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F6" w:rsidRDefault="000A1EF6">
      <w:pPr>
        <w:spacing w:after="160" w:line="259" w:lineRule="auto"/>
      </w:pPr>
    </w:p>
    <w:tbl>
      <w:tblPr>
        <w:tblStyle w:val="a"/>
        <w:tblW w:w="108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ivil Engineering course information and descriptions"/>
      </w:tblPr>
      <w:tblGrid>
        <w:gridCol w:w="1580"/>
        <w:gridCol w:w="3240"/>
        <w:gridCol w:w="2420"/>
        <w:gridCol w:w="3640"/>
      </w:tblGrid>
      <w:tr w:rsidR="000A1EF6" w:rsidRPr="000E0CF7">
        <w:tc>
          <w:tcPr>
            <w:tcW w:w="10880" w:type="dxa"/>
            <w:gridSpan w:val="4"/>
            <w:shd w:val="clear" w:color="auto" w:fill="auto"/>
          </w:tcPr>
          <w:p w:rsidR="000A1EF6" w:rsidRPr="000E0CF7" w:rsidRDefault="00693E41" w:rsidP="000E0CF7">
            <w:pPr>
              <w:pStyle w:val="HeadlineSubjectAreas"/>
              <w:rPr>
                <w:sz w:val="20"/>
              </w:rPr>
            </w:pPr>
            <w:bookmarkStart w:id="0" w:name="_GoBack"/>
            <w:r w:rsidRPr="000E0CF7">
              <w:t xml:space="preserve">Civil Engineering </w:t>
            </w:r>
          </w:p>
        </w:tc>
      </w:tr>
      <w:tr w:rsidR="000A1EF6" w:rsidRPr="000E0CF7">
        <w:tc>
          <w:tcPr>
            <w:tcW w:w="1580" w:type="dxa"/>
            <w:shd w:val="clear" w:color="auto" w:fill="F2F2F2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E0CF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Course Number</w:t>
            </w:r>
          </w:p>
        </w:tc>
        <w:tc>
          <w:tcPr>
            <w:tcW w:w="3240" w:type="dxa"/>
            <w:shd w:val="clear" w:color="auto" w:fill="F2F2F2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E0CF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2420" w:type="dxa"/>
            <w:shd w:val="clear" w:color="auto" w:fill="F2F2F2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E0CF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Prerequisite/Notes</w:t>
            </w:r>
          </w:p>
        </w:tc>
        <w:tc>
          <w:tcPr>
            <w:tcW w:w="3640" w:type="dxa"/>
            <w:shd w:val="clear" w:color="auto" w:fill="F2F2F2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E0CF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Description</w:t>
            </w:r>
          </w:p>
        </w:tc>
      </w:tr>
      <w:tr w:rsidR="000A1EF6" w:rsidRPr="000E0CF7">
        <w:tc>
          <w:tcPr>
            <w:tcW w:w="1580" w:type="dxa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E0CF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 2500</w:t>
            </w:r>
          </w:p>
        </w:tc>
        <w:tc>
          <w:tcPr>
            <w:tcW w:w="3240" w:type="dxa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E0CF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Introduction to Geographic Information Systems </w:t>
            </w:r>
          </w:p>
        </w:tc>
        <w:tc>
          <w:tcPr>
            <w:tcW w:w="2420" w:type="dxa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E0CF7">
              <w:rPr>
                <w:rFonts w:asciiTheme="majorHAnsi" w:eastAsia="Proxima Nova" w:hAnsiTheme="majorHAnsi" w:cstheme="majorHAnsi"/>
                <w:color w:val="000E2F"/>
                <w:sz w:val="20"/>
                <w:szCs w:val="20"/>
                <w:highlight w:val="white"/>
              </w:rPr>
              <w:t>Also offered as: GEOG 2500</w:t>
            </w:r>
          </w:p>
        </w:tc>
        <w:tc>
          <w:tcPr>
            <w:tcW w:w="3640" w:type="dxa"/>
          </w:tcPr>
          <w:p w:rsidR="000A1EF6" w:rsidRPr="000E0CF7" w:rsidRDefault="00693E41" w:rsidP="000E0CF7">
            <w:pPr>
              <w:spacing w:beforeLines="20" w:before="48" w:afterLines="20" w:after="48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E0CF7">
              <w:rPr>
                <w:rFonts w:asciiTheme="majorHAnsi" w:eastAsia="Proxima Nova" w:hAnsiTheme="majorHAnsi" w:cstheme="majorHAnsi"/>
                <w:color w:val="000E2F"/>
                <w:sz w:val="20"/>
                <w:szCs w:val="20"/>
                <w:highlight w:val="white"/>
              </w:rPr>
              <w:t>Fundamental principles of geographic information systems (GIS). Topics include history of the field, components of a GIS, the nature and characteristics of spatial data, methods of data capture and sources of data, database models, review of typical GIS op</w:t>
            </w:r>
            <w:r w:rsidRPr="000E0CF7">
              <w:rPr>
                <w:rFonts w:asciiTheme="majorHAnsi" w:eastAsia="Proxima Nova" w:hAnsiTheme="majorHAnsi" w:cstheme="majorHAnsi"/>
                <w:color w:val="000E2F"/>
                <w:sz w:val="20"/>
                <w:szCs w:val="20"/>
                <w:highlight w:val="white"/>
              </w:rPr>
              <w:t>erations and applications. Laboratory exercises provide experience with common computer-based systems.</w:t>
            </w:r>
          </w:p>
        </w:tc>
      </w:tr>
      <w:bookmarkEnd w:id="0"/>
    </w:tbl>
    <w:p w:rsidR="000A1EF6" w:rsidRPr="000E0CF7" w:rsidRDefault="000A1EF6" w:rsidP="000E0CF7">
      <w:pPr>
        <w:spacing w:beforeLines="20" w:before="48" w:afterLines="20" w:after="48" w:line="259" w:lineRule="auto"/>
        <w:rPr>
          <w:rFonts w:asciiTheme="majorHAnsi" w:hAnsiTheme="majorHAnsi" w:cstheme="majorHAnsi"/>
          <w:sz w:val="20"/>
          <w:szCs w:val="20"/>
        </w:rPr>
      </w:pPr>
    </w:p>
    <w:sectPr w:rsidR="000A1EF6" w:rsidRPr="000E0CF7" w:rsidSect="000E0CF7">
      <w:pgSz w:w="12240" w:h="576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6"/>
    <w:rsid w:val="000A1EF6"/>
    <w:rsid w:val="000E0CF7"/>
    <w:rsid w:val="006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7266F-4728-4F4F-8865-BF5EE4D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HeadlineSubjectAreas">
    <w:name w:val="Headline Subject Areas"/>
    <w:basedOn w:val="Normal"/>
    <w:link w:val="HeadlineSubjectAreasChar"/>
    <w:qFormat/>
    <w:rsid w:val="000E0CF7"/>
    <w:pPr>
      <w:spacing w:beforeLines="20" w:before="48" w:afterLines="20" w:after="48" w:line="240" w:lineRule="auto"/>
    </w:pPr>
    <w:rPr>
      <w:rFonts w:asciiTheme="majorHAnsi" w:eastAsia="Calibri" w:hAnsiTheme="majorHAnsi" w:cstheme="majorHAnsi"/>
      <w:b/>
      <w:color w:val="9D3366"/>
      <w:sz w:val="24"/>
      <w:szCs w:val="20"/>
    </w:rPr>
  </w:style>
  <w:style w:type="character" w:customStyle="1" w:styleId="HeadlineSubjectAreasChar">
    <w:name w:val="Headline Subject Areas Char"/>
    <w:basedOn w:val="DefaultParagraphFont"/>
    <w:link w:val="HeadlineSubjectAreas"/>
    <w:rsid w:val="000E0CF7"/>
    <w:rPr>
      <w:rFonts w:asciiTheme="majorHAnsi" w:eastAsia="Calibri" w:hAnsiTheme="majorHAnsi" w:cstheme="majorHAnsi"/>
      <w:b/>
      <w:color w:val="9D33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Winnick</dc:creator>
  <cp:lastModifiedBy>Winnick, Michael</cp:lastModifiedBy>
  <cp:revision>3</cp:revision>
  <dcterms:created xsi:type="dcterms:W3CDTF">2021-09-15T20:22:00Z</dcterms:created>
  <dcterms:modified xsi:type="dcterms:W3CDTF">2021-09-15T20:46:00Z</dcterms:modified>
</cp:coreProperties>
</file>